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Denna avverkningsanmälan inkom 2025-12-18 15:53:04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