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43-2025 i E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