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37766-2026 i Enköpings kommun</w:t>
      </w:r>
    </w:p>
    <w:p>
      <w:r>
        <w:t>Detta klagomål behandlar höga naturvärden i avverkningsanmälan A 37766-2026 i Enköpings kommun som inkom 2026-09-14 och omfattar 3,2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37766-2026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6635046, E 621193 i SWEREF 99 TM.</w:t>
      </w:r>
    </w:p>
    <w:p>
      <w:r>
        <w:t>I avverkningsanmälan finns fynd av 13 naturvårdsarter, varav 5 är rödlistade, 5 är fridlysta, 11 är typiska (T) och 5 är signalarter (S): knärot (VU, T, §8), motaggsvamp (NT, T), rynkskinn (NT, T), talltita (NT, §4), ullticka (NT, T), bronshjon (S, T), granbarkgnagare (S, T), mindre märgborre (S, T), vedticka (S, T), vågbandad barkbock (S), mattlummer (T, §9),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8354487"/>
            <wp:docPr id="2" name="Picture 2"/>
            <wp:cNvGraphicFramePr>
              <a:graphicFrameLocks noChangeAspect="1"/>
            </wp:cNvGraphicFramePr>
            <a:graphic>
              <a:graphicData uri="http://schemas.openxmlformats.org/drawingml/2006/picture">
                <pic:pic>
                  <pic:nvPicPr>
                    <pic:cNvPr id="0" name="A 37766-2026 karta knärot.png"/>
                    <pic:cNvPicPr/>
                  </pic:nvPicPr>
                  <pic:blipFill>
                    <a:blip r:embed="rId17"/>
                    <a:stretch>
                      <a:fillRect/>
                    </a:stretch>
                  </pic:blipFill>
                  <pic:spPr>
                    <a:xfrm>
                      <a:off x="0" y="0"/>
                      <a:ext cx="5486400" cy="8354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6635046, E 621193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