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1552-2023 i Enköpin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