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klagomål behandlar höga naturvärden i avverkningsanmälan A 1988-2022 i Enköpings kommun som inkom 2022-01-14 och omfattar 5,7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6623639, E 637649 i SWEREF 99 TM.</w:t>
      </w:r>
    </w:p>
    <w:p>
      <w:r>
        <w:t>I avverkningsanmälan finns fynd av 5 naturvårdsarter, varav 4 är rödlistade, 2 är typiska (T) och 1 är signalart (S): ask (EN), skogsalm (EN), fyrflikig jordstjärna (NT, T), ängsskära (NT)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