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violgubbe (VU), tallticka (NT), vedtrappmossa (NT), bronshjon (S), grönpyrola (S), thomsons trägnagare (S), större vattensalamander (§4a), åkergroda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 större vattensalamander (§4a), åkergroda (§4a), mindre vattensalamander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6616057, E 622157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