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samrådsanmälan S 1584-2026 i Enköpings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