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62772-2025 i Enköpings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