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dokument behandlar höga naturvärden i avverkningsanmälan A 21810-2026 i Enköpings kommun. Denna avverkningsanmälan inkom 2026-05-08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