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8963-2018 i E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