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02-2025 i E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