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150-2021 i En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