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klagomål behandlar höga naturvärden i avverkningsanmälan A 1524-2023 i Enköpings kommun som inkom 2023-01-09 och omfattar 1,4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6596864, E 629384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