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38-2023 i E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