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21451-2026 i Östhammars kommun</w:t>
      </w:r>
    </w:p>
    <w:p>
      <w:r>
        <w:t>Denna tillsynsbegäran behandlar höga naturvärden i avverkningsanmälan A 21451-2026 i Östhammars kommun som inkom 2026-05-04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6694749, E 664611 i SWEREF 99 TM.</w:t>
      </w:r>
    </w:p>
    <w:p>
      <w:r>
        <w:t>Inom 23 meter från avverkningsanmälan finns fynd av 2 naturvårdsarter, varav 2 är rödlistade och 2 är typiska (T): slåtterfibbla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