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odörspindling (NT), mandarinfingersvamp (DD), anisspindling (S), brandticka (S), fjällig taggsvamp s.str. (S), olivspindling (S), rödgul trumpetsvamp (S), skogsknipprot (S, §8), svavelriska (S),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