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 avverkningsanmälan A 34090-2023 i Östhammars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