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1668-2023 i Östhammars kommun</w:t>
      </w:r>
    </w:p>
    <w:p>
      <w:r>
        <w:t>Denna tillsynsbegäran behandlar höga naturvärden i samrådsanmälan S 1668-2023 i Östhammars kommun som inkom 2023-05-17 och omfattar 9,3 ha.</w:t>
      </w:r>
    </w:p>
    <w:p>
      <w:pPr>
        <w:pStyle w:val="Caption"/>
      </w:pPr>
      <w:r>
        <w:drawing>
          <wp:inline xmlns:a="http://schemas.openxmlformats.org/drawingml/2006/main" xmlns:pic="http://schemas.openxmlformats.org/drawingml/2006/picture">
            <wp:extent cx="5229777" cy="5724000"/>
            <wp:docPr id="1" name="Picture 1"/>
            <wp:cNvGraphicFramePr>
              <a:graphicFrameLocks noChangeAspect="1"/>
            </wp:cNvGraphicFramePr>
            <a:graphic>
              <a:graphicData uri="http://schemas.openxmlformats.org/drawingml/2006/picture">
                <pic:pic>
                  <pic:nvPicPr>
                    <pic:cNvPr id="0" name="S 1668-2023 karta.png"/>
                    <pic:cNvPicPr/>
                  </pic:nvPicPr>
                  <pic:blipFill>
                    <a:blip r:embed="rId16"/>
                    <a:stretch>
                      <a:fillRect/>
                    </a:stretch>
                  </pic:blipFill>
                  <pic:spPr>
                    <a:xfrm>
                      <a:off x="0" y="0"/>
                      <a:ext cx="5229777"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6662607, E 682431 i SWEREF 99 TM.</w:t>
      </w:r>
    </w:p>
    <w:p>
      <w:r>
        <w:t>I och inom 21 meter från samrådsanmälan finns fynd av 33 naturvårdsarter, varav 15 är rödlistade, 23 är typiska (T) och 18 är signalarter (S): savlundlav (EN), stor vaxlav (EN), brunskaftad blekspik (VU, T), liten blekspik (VU, T), brödmärgsticka (NT, T), lunglav (NT, T), parknål (NT), rynkskinn (NT, T), rödbrun blekspik (NT, T), skeppsvarvsfluga (NT), skuggorangelav (NT), slät fjällav (NT), tallticka (NT, T), ullticka (NT, T), Biatora hemipolia (DD), barkkornlav (S, T), bronshjon (S, T), fällmossa (S, T), grov baronmossa (S, T), gulpudrad spiklav (S, T), hasselticka (S, T), klibbtickgnagare (S), korallblylav (S, T), kornig nållav (S, T), lönnlav (S), rostfläck (S, T), skinnlav (S, T), slanklav (S, T), stor aspticka (S, T), thomsons trägnagare (S), trubbfjädermossa (S, T), vedticka (S, T) och vätteros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Stor vaxlav (EN)</w:t>
      </w:r>
      <w:r>
        <w:t xml:space="preserve"> är en starkt hotad art som växer på lövträd i kontinuitetsskogar med mycket hög och jämn luftfuktighet. I Sydsverige förekommer den främst i ädellövskog, i norr i blandskog, små lövskogsbestånd och sumplövskogar. Det är viktigt att luftfuktigheten på lokalerna inte minskas genom t.ex. gallring och uttag av gran ur lövrika bestånd. Lokalerna bör skyddas (SLU Artdatabanken, 2025).</w:t>
      </w:r>
    </w:p>
    <w:p>
      <w:r>
        <w:rPr>
          <w:b/>
        </w:rPr>
        <w:t>Brunskaftad blekspik (VU)</w:t>
      </w:r>
      <w:r>
        <w:t xml:space="preserve"> växer på grov bark av gamla lövträd, särskilt ask och alm, men även ek, lönn och lind. Den förekommer i park- och jordbrukslandskap i tämligen öppna lägen. I nedre Dalälvsområdet påträffas laven på ask i granrika klibbal–askkärr. Alla blekspikar av släktet </w:t>
      </w:r>
      <w:r>
        <w:rPr>
          <w:i/>
        </w:rPr>
        <w:t>Sclerophora</w:t>
      </w:r>
      <w:r>
        <w:t xml:space="preserve"> ​​​​är utmärkta signalarter för gamla träd och skogsområden med höga naturvärden. Brunskaftad blekspik är placerad högst upp i Skogsstyrelsens värdepyramid för bedömning av skog med höga naturvärden och är typisk art för </w:t>
      </w:r>
      <w:r>
        <w:rPr>
          <w:i/>
        </w:rPr>
        <w:t xml:space="preserve">9020 Nordlig ädellövskog, 9070 Trädklädd betesmark, 9180 Ädellövskog i branter </w:t>
      </w:r>
      <w:r>
        <w:t>och</w:t>
      </w:r>
      <w:r>
        <w:rPr>
          <w:i/>
        </w:rPr>
        <w:t xml:space="preserve"> 6530 Lövängar</w:t>
      </w:r>
      <w:r>
        <w:t xml:space="preserve"> (SLU Artdatabanken, 2024; Nitare &amp; Skogsstyrelsen, 2019).</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Slät fjällav (NT) </w:t>
      </w:r>
      <w:r>
        <w:t>växer vid basen av lövträd och är i södra Sverige bara funnen på ädellövträd i miljöer med andra rödlistade arter som i lövängar med lång trädkontinuitet. I Mellansverige finns även ett fåtal fynd på klibbalar vid bäckar. Det främsta hotet utgörs av slutavverkning liksom avverkning av enstaka träd med arten på. Skydda skog med lång trädkontinuitet där lokalklimatet utmärks av skugga och viss luftfuktighet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 xml:space="preserve">Biatora hemipolia </w:t>
      </w:r>
      <w:r>
        <w:rPr>
          <w:b/>
        </w:rPr>
        <w:t>(DD)</w:t>
      </w:r>
      <w:r>
        <w:t xml:space="preserve"> är noterad på ett 20-tal lokaler på framförallt ädellövträd.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brunskaftad blekspik (VU, T), liten blekspik (VU, T), brödmärgsticka (NT, T), lunglav (NT, T), rynkskinn (NT, T), rödbrun blekspik (NT, T), tallticka (NT, T), ullticka (NT, T), barkkornlav (S, T), bronshjon (S, T), fällmossa (S, T), grov baronmossa (S, T), gulpudrad spiklav (S, T), hasselticka (S, T), korallblylav (S, T), kornig nållav (S, T), rostfläck (S, T), skinnlav (S, T), slanklav (S, T), stor aspticka (S, T), trubbfjädermossa (S, T), vedticka (S, T) och vätteros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