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som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13 naturvårdsarter hittats: fjällfotad fingersvamp (EN), gul lammticka (VU), gul taggsvamp (VU, T), blek fingersvamp (NT), gultoppig fingersvamp (NT), kryddspindling (NT, T), orange taggsvamp (NT, T), sotvaxskivling (NT), äggspindling (NT), anisspindling (S), guldkremla (S), kamjordstjärna (S) och trådticka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