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som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11 naturvårdsarter hittats: duvspindling (VU), kopparspindling (VU), fjällig taggsvamp s.str. (NT), grantaggsvamp (NT), gultoppig fingersvamp (NT), orange taggsvamp (NT, T), anisspindling (S), kamjordstjärna (S), olivspindling (S), rödgul trumpetsvamp (S)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