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som inkom 2023-05-24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6694229, E 682761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