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Detta dokument behandlar höga naturvärden i avverkningsanmälan A 29679-2023 i Östhammars kommun som inkom 2023-06-30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6677442, E 687934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5 naturvårdsarter hittats: granrotspindling (VU), lammticka (VU), reliktbock (NT, T), vintertagging (NT) och vanlig padda (§6).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