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Detta dokument behandlar höga naturvärden i avverkningsanmälan A 33269-2025 i Östhammars kommun som inkom 2025-07-02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6696983, E 692794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7 naturvårdsarter hittats: violgubbe (EN), gul lammticka (VU), kopparspindling (VU), läderdoftande fingersvamp (VU), orange taggsvamp (NT, T), kamjordstjärna (S) och olivspindling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