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som inkom 2021-07-10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6698928, E 673559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19 naturvårdsarter hittats: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gölgroda (VU, §4a), björktrast (NT, §4), grönsångare (NT, §4), gulsparv (NT, §4), mindre hackspett (NT, T, §4), talltita (NT, §4), blåsippa (T, §9), buskskvätta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mindre hackspett (NT, T, §4), vårärt (NT, T), granbarkgnagare (S, T), tibast (S, T), blåsippa (T, §9), kransmossa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