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som inkom 2023-08-18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6681176, E 660400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