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som inkom 2022-10-31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6695609, E 677691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16 naturvårdsarter hittats: havstrut (EN, §4), bivråk (NT, §4), drillsnäppa (NT, §4), grönsångare (NT, §4), ladusvala (NT, §4), skrattmås (NT, §4), solvända (NT), strandskata (NT, §4), skogsknipprot (S, T, §8), tvåblad (S, §8), grönsiska (§4), svartvit flugsnappare (§4), sävsparv (§4), sångsvan (§4), törnskata (§4) och gullviva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havstrut (EN, §4), bivråk (NT, §4), drillsnäppa (NT, §4), grönsångare (NT, §4), ladusvala (NT, §4), skrattmås (NT, §4), strandskata (NT, §4), skogsknipprot (S, T, §8), tvåblad (S, §8), grönsiska (§4), svartvit flugsnappare (§4), sävsparv (§4), sångsvan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