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samrådsanmälan S 1000-2023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