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odörspindling (NT), mandarinfingersvamp (DD), anisspindling (S), brandticka (S), fjällig taggsvamp s.str. (S), grön sköldmossa (S, §8),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