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2780-2020 i Östhammars kommun</w:t>
      </w:r>
    </w:p>
    <w:p>
      <w:r>
        <w:t>Detta klagomål behandlar höga naturvärden i samrådsanmälan S 2780-2020 i Östhammars kommun som inkom 2020-12-29 och omfattar 3,7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S 2780-2020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6692348, E 679267 i SWEREF 99 TM.</w:t>
      </w:r>
    </w:p>
    <w:p>
      <w:r>
        <w:t>I och inom 19 meter från samrådsanmälan finns fynd av 9 naturvårdsarter, varav 3 är rödlistade, 5 är fridlysta, 4 är typiska (T) och 3 är signalarter (S): ask (EN), skogsalm (EN), solvända (NT), guckusko (S, T, §7), skogsknipprot (S, T, §8), tibast (S, T), blåsippa (T, §9),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