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3733-2025 i Östhammars kommun</w:t>
      </w:r>
    </w:p>
    <w:p>
      <w:r>
        <w:t>Detta klagomål behandlar höga naturvärden i avverkningsanmälan A 3733-2025 i Östhammars kommun som inkom 2025-01-24 och omfattar 7,8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3733-2025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6672123, E 650734 i SWEREF 99 TM.</w:t>
      </w:r>
    </w:p>
    <w:p>
      <w:r>
        <w:t>I och inom 16 meter från avverkningsanmälan finns fynd av 15 naturvårdsarter, varav 5 är rödlistade, 5 är fridlysta, 9 är typiska (T) och 7 är signalarter (S): garnlav (VU, T), knärot (VU, T, §8), kötticka (NT), talltita (NT, §4), ullticka (NT, T), blåmossa (S, T), brandticka (S), bronshjon (S, T), grönpyrola (S, T), rödgul trumpetsvamp (S), vedticka (S, T), vågbandad barkbock (S), blåsippa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429893"/>
            <wp:docPr id="2" name="Picture 2"/>
            <wp:cNvGraphicFramePr>
              <a:graphicFrameLocks noChangeAspect="1"/>
            </wp:cNvGraphicFramePr>
            <a:graphic>
              <a:graphicData uri="http://schemas.openxmlformats.org/drawingml/2006/picture">
                <pic:pic>
                  <pic:nvPicPr>
                    <pic:cNvPr id="0" name="A 3733-2025 karta knärot.png"/>
                    <pic:cNvPicPr/>
                  </pic:nvPicPr>
                  <pic:blipFill>
                    <a:blip r:embed="rId17"/>
                    <a:stretch>
                      <a:fillRect/>
                    </a:stretch>
                  </pic:blipFill>
                  <pic:spPr>
                    <a:xfrm>
                      <a:off x="0" y="0"/>
                      <a:ext cx="5486400" cy="6429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6672123, E 650734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