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spillkråka (NT, §4), talltita (NT, §4), ullticka (NT), brandticka (S), bronshjon (S), dvärgtufs (S), granbarkgnagare (S), grön sköldmossa (S, §8), kamjordstjärna (S), kattfotslav (S), korallblylav (S), skinnlav (S), stubbspretmossa (S), kungsfågel (§4),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