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klagomål behandlar höga naturvärden i avverkningsanmälan A 34090-2023 i Östhammars kommun som inkom 2023-07-28 och omfattar 5,7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6676696, E 654420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