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24 meter från avverkningsanmälan A 40570-2025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