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avverkningsanmälan A 36904-2023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