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33051-2021 i Östhammars kommun</w:t>
      </w:r>
    </w:p>
    <w:p>
      <w:r>
        <w:t>Denna tillsynsbegäran behandlar höga naturvärden i avverkningsanmälan A 33051-2021 i Östhammars kommun som inkom 2021-06-29 och omfattar 3,0 ha.</w:t>
      </w:r>
    </w:p>
    <w:p>
      <w:pPr>
        <w:pStyle w:val="Caption"/>
      </w:pPr>
      <w:r>
        <w:drawing>
          <wp:inline xmlns:a="http://schemas.openxmlformats.org/drawingml/2006/main" xmlns:pic="http://schemas.openxmlformats.org/drawingml/2006/picture">
            <wp:extent cx="5486400" cy="4578556"/>
            <wp:docPr id="1" name="Picture 1"/>
            <wp:cNvGraphicFramePr>
              <a:graphicFrameLocks noChangeAspect="1"/>
            </wp:cNvGraphicFramePr>
            <a:graphic>
              <a:graphicData uri="http://schemas.openxmlformats.org/drawingml/2006/picture">
                <pic:pic>
                  <pic:nvPicPr>
                    <pic:cNvPr id="0" name="A 33051-2021 karta.png"/>
                    <pic:cNvPicPr/>
                  </pic:nvPicPr>
                  <pic:blipFill>
                    <a:blip r:embed="rId16"/>
                    <a:stretch>
                      <a:fillRect/>
                    </a:stretch>
                  </pic:blipFill>
                  <pic:spPr>
                    <a:xfrm>
                      <a:off x="0" y="0"/>
                      <a:ext cx="5486400" cy="457855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6685344, E 683004 i SWEREF 99 TM.</w:t>
      </w:r>
    </w:p>
    <w:p>
      <w:r>
        <w:t>I och inom 24 meter från avverkningsanmälan finns fynd av 13 naturvårdsarter, varav 9 är rödlistade, 4 är typiska (T) och 4 är signalarter (S): fjällfotad fingersvamp (EN), gul lammticka (VU), gul taggsvamp (VU, T), blek fingersvamp (NT), gultoppig fingersvamp (NT), kryddspindling (NT, T), orange taggsvamp (NT, T), sotvaxskivling (NT), äggspindling (NT), anisspindling (S), guldkremla (S), kamjordstjärna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