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dokument behandlar höga naturvärden i avverkningsanmälan A 45170-2024 i Östhammars kommun. Denna avverkningsanmälan inkom 2024-10-10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