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22887-2022 i Östhammars kommun</w:t>
      </w:r>
    </w:p>
    <w:p>
      <w:r>
        <w:t>Detta klagomål behandlar höga naturvärden i avverkningsanmälan A 22887-2022 i Östhammars kommun som inkom 2022-06-03 och omfattar 0,2 ha.</w:t>
      </w:r>
    </w:p>
    <w:p>
      <w:pPr>
        <w:pStyle w:val="Caption"/>
      </w:pPr>
      <w:r>
        <w:drawing>
          <wp:inline xmlns:a="http://schemas.openxmlformats.org/drawingml/2006/main" xmlns:pic="http://schemas.openxmlformats.org/drawingml/2006/picture">
            <wp:extent cx="5486400" cy="5446807"/>
            <wp:docPr id="1" name="Picture 1"/>
            <wp:cNvGraphicFramePr>
              <a:graphicFrameLocks noChangeAspect="1"/>
            </wp:cNvGraphicFramePr>
            <a:graphic>
              <a:graphicData uri="http://schemas.openxmlformats.org/drawingml/2006/picture">
                <pic:pic>
                  <pic:nvPicPr>
                    <pic:cNvPr id="0" name="A 22887-2022 karta.png"/>
                    <pic:cNvPicPr/>
                  </pic:nvPicPr>
                  <pic:blipFill>
                    <a:blip r:embed="rId16"/>
                    <a:stretch>
                      <a:fillRect/>
                    </a:stretch>
                  </pic:blipFill>
                  <pic:spPr>
                    <a:xfrm>
                      <a:off x="0" y="0"/>
                      <a:ext cx="5486400" cy="544680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6692258, E 668281 i SWEREF 99 TM.</w:t>
      </w:r>
    </w:p>
    <w:p>
      <w:r>
        <w:t>Inom 25 meter från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