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64564-2021 i Östhammars kommun</w:t>
      </w:r>
    </w:p>
    <w:p>
      <w:r>
        <w:t>Detta klagomål behandlar höga naturvärden i avverkningsanmälan A 64564-2021 i Östhammars kommun som inkom 2021-11-11 och omfattar 7,2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64564-2021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6683535, E 681761 i SWEREF 99 TM.</w:t>
      </w:r>
    </w:p>
    <w:p>
      <w:r>
        <w:t>I och inom 23 meter från avverkningsanmälan finns fynd av 5 naturvårdsarter, varav 2 är rödlistade, 1 är fridlyst, 1 är typisk (T) och 2 är signalarter (S): violgubbe (EN), gultoppig fingersvamp (NT), kalktallört (S), rödgul trumpetsvamp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