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56956-2021 i Östhammars kommun</w:t>
      </w:r>
    </w:p>
    <w:p>
      <w:r>
        <w:t>Denna tillsynsbegäran behandlar höga naturvärden i avverkningsanmälan A 56956-2021 i Östhammars kommun som inkom 2021-10-13 och omfattar 6,9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56956-2021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6682959, E 673573 i SWEREF 99 TM.</w:t>
      </w:r>
    </w:p>
    <w:p>
      <w:r>
        <w:t>I och inom 2 meter från avverkningsanmälan finns fynd av 11 naturvårdsarter, varav 6 är rödlistade, 1 är typisk (T) och 5 är signalarter (S): duvspindling (VU), kopparspindling (VU), fjällig taggsvamp s.str. (NT), grantaggsvamp (NT), gultoppig fingersvamp (NT), orange taggsvamp (NT, T), anisspindling (S), kamjordstjärna (S), olivspindling (S),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