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32140-2022 i Östhammars kommun</w:t>
      </w:r>
    </w:p>
    <w:p>
      <w:r>
        <w:t>Denna tillsynsbegäran behandlar höga naturvärden i avverkningsanmälan A 32140-2022 i Östhammars kommun som inkom 2022-08-06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6675819, E 654908 i SWEREF 99 TM.</w:t>
      </w:r>
    </w:p>
    <w:p>
      <w:r>
        <w:t>I och inom 14 meter från avverkningsanmälan finns fynd av 6 naturvårdsarter, varav 3 är rödlistade, 3 är fridlysta, 3 är typiska (T) och 1 är signalart (S): knärot (VU, T, §8), fjällig taggsvamp s.str. (NT), skarp dropptaggsvamp (NT),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6675819, E 654908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