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klagomål behandlar höga naturvärden i avverkningsanmälan A 13287-2022 i Östhammars kommun som inkom 2022-03-24 och omfattar 14,6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6682126, E 697495 i SWEREF 99 TM.</w:t>
      </w:r>
    </w:p>
    <w:p>
      <w:r>
        <w:t>I och inom 25 meter från avverkningsanmälan finns fynd av 9 naturvårdsarter, varav 5 är rödlistade, 1 är typisk (T) och 4 är signalarter (S): bullspindling (VU), duvspindling (VU), grangråticka (VU, T), blekspindling agg. (NT), äggspindling (NT), diskvaxskivling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