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som inkom 2026-04-09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6694836, E 682278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