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som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sårläka (NT, T), ullticka (NT, T), vårärt (NT, T),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