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som inkom 2024-10-10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6681366, E 655202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