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Detta dokument behandlar höga naturvärden i avverkningsanmälan A 46629-2024 i Östhammars kommun som inkom 2024-10-18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6675572, E 674523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sexfläckig bastardsvärmare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