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som inkom 2024-10-25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6700306, E 675379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38 naturvårdsarter hittats: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gölgroda (VU, §4a), stare (VU, §4), svart rödstjärt (VU, §4), björktrast (NT, §4), drillsnäppa (NT, §4), enkelbeckasin (NT, §4), gulsparv (NT, §4), järnsparv (NT, §4), rödvingetrast (NT, §4), rörsångare (NT, §4), skrattmås (NT, §4), sädesärla (NT, §4), talltita (NT, §4), tvåblad (S, §8), spillkråka (T, §4), tallbit (T, §4),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