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3124-2023 i Östhammars kommun</w:t>
      </w:r>
    </w:p>
    <w:p>
      <w:r>
        <w:t>Detta klagomål behandlar höga naturvärden i samrådsanmälan S 3124-2023 i Östhammars kommun som inkom 2023-09-13 och omfattar 4,4 ha.</w:t>
      </w:r>
    </w:p>
    <w:p>
      <w:pPr>
        <w:pStyle w:val="Caption"/>
      </w:pPr>
      <w:r>
        <w:drawing>
          <wp:inline xmlns:a="http://schemas.openxmlformats.org/drawingml/2006/main" xmlns:pic="http://schemas.openxmlformats.org/drawingml/2006/picture">
            <wp:extent cx="5158513" cy="5724000"/>
            <wp:docPr id="1" name="Picture 1"/>
            <wp:cNvGraphicFramePr>
              <a:graphicFrameLocks noChangeAspect="1"/>
            </wp:cNvGraphicFramePr>
            <a:graphic>
              <a:graphicData uri="http://schemas.openxmlformats.org/drawingml/2006/picture">
                <pic:pic>
                  <pic:nvPicPr>
                    <pic:cNvPr id="0" name="S 3124-2023 karta.png"/>
                    <pic:cNvPicPr/>
                  </pic:nvPicPr>
                  <pic:blipFill>
                    <a:blip r:embed="rId16"/>
                    <a:stretch>
                      <a:fillRect/>
                    </a:stretch>
                  </pic:blipFill>
                  <pic:spPr>
                    <a:xfrm>
                      <a:off x="0" y="0"/>
                      <a:ext cx="515851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6694742, E 677318 i SWEREF 99 TM.</w:t>
      </w:r>
    </w:p>
    <w:p>
      <w:r>
        <w:t>I och inom 25 meter från samrådsanmälan finns fynd av 22 naturvårdsarter, varav 7 är rödlistade, 18 är fridlysta, 1 är typisk (T) och 4 är signalarter (S): gråtrut (VU, §4), grönsångare (NT, §4), gulsparv (NT, §4), majviva (NT), rödvingetrast (NT, §4), solvända (NT), önästing (NT), flugblomster (S, §8), kalktallört (S), korallrot (S, T, §8), tvåblad (S, §8), dvärgpipistrell (§4a), grönsiska (§4), kråka (§4), kungsfågel (§4), svartvit flugsnappare (§4), vattenfladdermus (§4a), brudsporre (§8), johannesnycklar (§8), kärrknipprot (§8), nattviol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Önästing (NT)</w:t>
      </w:r>
      <w:r>
        <w:t xml:space="preserve"> är en nedbrytare i bark på döda grenar och kvistar av alm. Arten kommer i tidigt nedbrytningsstadium och de oansenliga fruktkropparna bryter igenom barken på vårvintern till försommaren. Arten finns troligen i almens hela utbredningsområde i landet. Artens livsmiljö har minskat och fortsätter minska som följd av almsjukans härjningar i landet. Önästing bör eftersökas i nordliga eller andra bestånd av alm som kan tänkas överleva almsjukan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