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17947-2022 i Östhammars kommun</w:t>
      </w:r>
    </w:p>
    <w:p>
      <w:r>
        <w:t>Denna tillsynsbegäran behandlar höga naturvärden i avverkningsanmälan A 17947-2022 i Östhammars kommun som inkom 2022-05-02 och omfattar 5,5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A 17947-2022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6697226, E 688578 i SWEREF 99 TM.</w:t>
      </w:r>
    </w:p>
    <w:p>
      <w:r>
        <w:t>Inom 22 meter från avverkningsanmälan finns fynd av 3 naturvårdsarter, varav 2 är rödlistade, 1 är fridlyst, 1 är typisk (T) och 1 är signalart (S): slåtterfibbla (NT, T), solvända (NT)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