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som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T) och vågbandad barkbock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