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som inkom 2025-07-02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violgubbe (EN), gul lammticka (VU), kopparspindling (VU), läderdoftande fingersvamp (VU), orange taggsvamp (NT, T), kamjordstjärna (S) och olivspindling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